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35A5" w:rsidRDefault="009435A5" w:rsidP="00E34D1B">
      <w:pPr>
        <w:spacing w:line="360" w:lineRule="auto"/>
        <w:rPr>
          <w:rtl/>
        </w:rPr>
      </w:pPr>
      <w:bookmarkStart w:id="0" w:name="_GoBack"/>
      <w:bookmarkEnd w:id="0"/>
    </w:p>
    <w:p w:rsidR="00E34D1B" w:rsidRDefault="00E34D1B" w:rsidP="00E34D1B">
      <w:pPr>
        <w:spacing w:line="360" w:lineRule="auto"/>
        <w:rPr>
          <w:rtl/>
        </w:rPr>
      </w:pPr>
    </w:p>
    <w:p w:rsidR="00EE7909" w:rsidRDefault="00EE7909" w:rsidP="00F410AD">
      <w:pPr>
        <w:ind w:left="7370"/>
        <w:rPr>
          <w:rtl/>
        </w:rPr>
      </w:pPr>
      <w:bookmarkStart w:id="1" w:name="Date"/>
      <w:bookmarkEnd w:id="1"/>
      <w:r>
        <w:rPr>
          <w:sz w:val="24"/>
          <w:rtl/>
        </w:rPr>
        <w:br/>
      </w:r>
    </w:p>
    <w:p w:rsidR="00281FE7" w:rsidRPr="00F2476E" w:rsidRDefault="00F2476E" w:rsidP="00F2476E">
      <w:pPr>
        <w:spacing w:before="200" w:after="360" w:line="25" w:lineRule="atLeast"/>
        <w:jc w:val="center"/>
        <w:rPr>
          <w:b/>
          <w:bCs/>
          <w:sz w:val="24"/>
          <w:rtl/>
          <w:lang w:bidi="ar-SA"/>
        </w:rPr>
      </w:pPr>
      <w:bookmarkStart w:id="2" w:name="Start"/>
      <w:bookmarkEnd w:id="2"/>
      <w:r w:rsidRPr="00F2476E">
        <w:rPr>
          <w:rFonts w:cs="Arial" w:hint="cs"/>
          <w:b/>
          <w:bCs/>
          <w:sz w:val="24"/>
          <w:rtl/>
          <w:lang w:bidi="ar-SA"/>
        </w:rPr>
        <w:t xml:space="preserve">مناقصة علنية رقم </w:t>
      </w:r>
      <w:r w:rsidR="00B100F9" w:rsidRPr="00F2476E">
        <w:rPr>
          <w:rFonts w:hint="cs"/>
          <w:b/>
          <w:bCs/>
          <w:sz w:val="24"/>
          <w:rtl/>
        </w:rPr>
        <w:t xml:space="preserve"> </w:t>
      </w:r>
      <w:r w:rsidR="007D69B3" w:rsidRPr="00F2476E">
        <w:rPr>
          <w:rFonts w:hint="cs"/>
          <w:b/>
          <w:bCs/>
          <w:sz w:val="24"/>
          <w:rtl/>
        </w:rPr>
        <w:t>10</w:t>
      </w:r>
      <w:r w:rsidR="00B100F9" w:rsidRPr="00F2476E">
        <w:rPr>
          <w:rFonts w:hint="cs"/>
          <w:b/>
          <w:bCs/>
          <w:sz w:val="24"/>
          <w:rtl/>
        </w:rPr>
        <w:t xml:space="preserve">/2014 </w:t>
      </w:r>
      <w:r w:rsidRPr="00F2476E">
        <w:rPr>
          <w:rFonts w:cstheme="minorBidi" w:hint="cs"/>
          <w:b/>
          <w:bCs/>
          <w:rtl/>
          <w:lang w:bidi="ar-SA"/>
        </w:rPr>
        <w:t xml:space="preserve">لتقديم خدمات منتج مرافق </w:t>
      </w:r>
      <w:r w:rsidR="00401A71" w:rsidRPr="00F2476E">
        <w:rPr>
          <w:rFonts w:cstheme="minorBidi" w:hint="cs"/>
          <w:b/>
          <w:bCs/>
          <w:rtl/>
          <w:lang w:bidi="ar-SA"/>
        </w:rPr>
        <w:t>لإنتاج</w:t>
      </w:r>
      <w:r w:rsidRPr="00F2476E">
        <w:rPr>
          <w:rFonts w:cstheme="minorBidi" w:hint="cs"/>
          <w:b/>
          <w:bCs/>
          <w:rtl/>
          <w:lang w:bidi="ar-SA"/>
        </w:rPr>
        <w:t xml:space="preserve"> </w:t>
      </w:r>
      <w:r w:rsidR="00401A71" w:rsidRPr="00F2476E">
        <w:rPr>
          <w:rFonts w:cstheme="minorBidi" w:hint="cs"/>
          <w:b/>
          <w:bCs/>
          <w:rtl/>
          <w:lang w:bidi="ar-SA"/>
        </w:rPr>
        <w:t>أسبوع</w:t>
      </w:r>
      <w:r w:rsidRPr="00F2476E">
        <w:rPr>
          <w:rFonts w:cstheme="minorBidi" w:hint="cs"/>
          <w:b/>
          <w:bCs/>
          <w:rtl/>
          <w:lang w:bidi="ar-SA"/>
        </w:rPr>
        <w:t xml:space="preserve"> التربية المالية</w:t>
      </w:r>
    </w:p>
    <w:p w:rsidR="00F2476E" w:rsidRPr="00F2476E" w:rsidRDefault="00F2476E" w:rsidP="00DA3E43">
      <w:pPr>
        <w:spacing w:before="240" w:after="240" w:line="360" w:lineRule="auto"/>
        <w:jc w:val="both"/>
        <w:rPr>
          <w:rFonts w:cstheme="minorBidi"/>
          <w:rtl/>
          <w:lang w:bidi="ar-SA"/>
        </w:rPr>
      </w:pPr>
      <w:r>
        <w:rPr>
          <w:rFonts w:cstheme="minorBidi" w:hint="cs"/>
          <w:rtl/>
          <w:lang w:bidi="ar-SA"/>
        </w:rPr>
        <w:t xml:space="preserve">وزارة المالية نشر في تاريخ 5.3.2014 مناقصة علنية رقم 2014/8 لتقديم خدمات منتج مرافق </w:t>
      </w:r>
      <w:r w:rsidR="00401A71">
        <w:rPr>
          <w:rFonts w:cstheme="minorBidi" w:hint="cs"/>
          <w:rtl/>
          <w:lang w:bidi="ar-SA"/>
        </w:rPr>
        <w:t>لإنتاج</w:t>
      </w:r>
      <w:r>
        <w:rPr>
          <w:rFonts w:cstheme="minorBidi" w:hint="cs"/>
          <w:rtl/>
          <w:lang w:bidi="ar-SA"/>
        </w:rPr>
        <w:t xml:space="preserve"> </w:t>
      </w:r>
      <w:r w:rsidR="00401A71">
        <w:rPr>
          <w:rFonts w:cstheme="minorBidi" w:hint="cs"/>
          <w:rtl/>
          <w:lang w:bidi="ar-SA"/>
        </w:rPr>
        <w:t>أسبوع</w:t>
      </w:r>
      <w:r>
        <w:rPr>
          <w:rFonts w:cstheme="minorBidi" w:hint="cs"/>
          <w:rtl/>
          <w:lang w:bidi="ar-SA"/>
        </w:rPr>
        <w:t xml:space="preserve"> التربية المالية. لجنة المناقصات في وزارة المالية قررت </w:t>
      </w:r>
      <w:r w:rsidR="00401A71">
        <w:rPr>
          <w:rFonts w:cstheme="minorBidi" w:hint="cs"/>
          <w:rtl/>
          <w:lang w:bidi="ar-SA"/>
        </w:rPr>
        <w:t>إلغاء</w:t>
      </w:r>
      <w:r>
        <w:rPr>
          <w:rFonts w:cstheme="minorBidi" w:hint="cs"/>
          <w:rtl/>
          <w:lang w:bidi="ar-SA"/>
        </w:rPr>
        <w:t xml:space="preserve"> المناقصة التي نشرت </w:t>
      </w:r>
      <w:r w:rsidR="00401A71">
        <w:rPr>
          <w:rFonts w:cstheme="minorBidi" w:hint="cs"/>
          <w:rtl/>
          <w:lang w:bidi="ar-SA"/>
        </w:rPr>
        <w:t>وإجراء</w:t>
      </w:r>
      <w:r>
        <w:rPr>
          <w:rFonts w:cstheme="minorBidi" w:hint="cs"/>
          <w:rtl/>
          <w:lang w:bidi="ar-SA"/>
        </w:rPr>
        <w:t xml:space="preserve"> مناقصة جديدة لتلقي الخدمات المطلوبة.</w:t>
      </w:r>
    </w:p>
    <w:p w:rsidR="00B049C5" w:rsidRPr="006C32DE" w:rsidRDefault="00B049C5" w:rsidP="003A72B0">
      <w:pPr>
        <w:spacing w:before="240" w:after="240" w:line="360" w:lineRule="auto"/>
        <w:jc w:val="both"/>
        <w:rPr>
          <w:rFonts w:cstheme="minorBidi"/>
          <w:rtl/>
          <w:lang w:bidi="ar-SA"/>
        </w:rPr>
      </w:pPr>
      <w:r>
        <w:rPr>
          <w:rFonts w:cstheme="minorBidi" w:hint="cs"/>
          <w:rtl/>
          <w:lang w:bidi="ar-SA"/>
        </w:rPr>
        <w:t>قسم التربية المالية, في قسم سوق الرأسمال, التأمين والتوفير, في وزارة المالية (فيما يلي-</w:t>
      </w:r>
      <w:r w:rsidRPr="005176F5">
        <w:rPr>
          <w:rFonts w:cstheme="minorBidi" w:hint="cs"/>
          <w:b/>
          <w:bCs/>
          <w:rtl/>
          <w:lang w:bidi="ar-SA"/>
        </w:rPr>
        <w:t xml:space="preserve"> قسم تربية مالية</w:t>
      </w:r>
      <w:r>
        <w:rPr>
          <w:rFonts w:cstheme="minorBidi" w:hint="cs"/>
          <w:rtl/>
          <w:lang w:bidi="ar-SA"/>
        </w:rPr>
        <w:t xml:space="preserve">) يدعو بهذا منتجين ومدراء شركات إنتاج الذي يعملون في إنتاج أحداث في الهواء الطلق ("هابينينج") بعدد كبير من المشاركين, لتقديم عروض لخدمات منتج مرافق لإنتاج أحداث أسبوع تربية مالية </w:t>
      </w:r>
      <w:r w:rsidRPr="005176F5">
        <w:rPr>
          <w:rFonts w:cstheme="minorBidi" w:hint="cs"/>
          <w:b/>
          <w:bCs/>
          <w:rtl/>
          <w:lang w:bidi="ar-SA"/>
        </w:rPr>
        <w:t xml:space="preserve">الذي سيقام </w:t>
      </w:r>
      <w:r w:rsidR="003A72B0">
        <w:rPr>
          <w:rFonts w:cstheme="minorBidi" w:hint="cs"/>
          <w:b/>
          <w:bCs/>
          <w:rtl/>
          <w:lang w:bidi="ar-SA"/>
        </w:rPr>
        <w:t xml:space="preserve">على ما سيبدو </w:t>
      </w:r>
      <w:r w:rsidRPr="005176F5">
        <w:rPr>
          <w:rFonts w:cstheme="minorBidi" w:hint="cs"/>
          <w:b/>
          <w:bCs/>
          <w:rtl/>
          <w:lang w:bidi="ar-SA"/>
        </w:rPr>
        <w:t xml:space="preserve">خلال </w:t>
      </w:r>
      <w:r w:rsidR="00401A71">
        <w:rPr>
          <w:rFonts w:cstheme="minorBidi" w:hint="cs"/>
          <w:b/>
          <w:bCs/>
          <w:rtl/>
          <w:lang w:bidi="ar-SA"/>
        </w:rPr>
        <w:t>أ</w:t>
      </w:r>
      <w:r w:rsidR="00401A71" w:rsidRPr="005176F5">
        <w:rPr>
          <w:rFonts w:cstheme="minorBidi" w:hint="cs"/>
          <w:b/>
          <w:bCs/>
          <w:rtl/>
          <w:lang w:bidi="ar-SA"/>
        </w:rPr>
        <w:t>شهر</w:t>
      </w:r>
      <w:r w:rsidRPr="005176F5">
        <w:rPr>
          <w:rFonts w:cstheme="minorBidi" w:hint="cs"/>
          <w:b/>
          <w:bCs/>
          <w:rtl/>
          <w:lang w:bidi="ar-SA"/>
        </w:rPr>
        <w:t xml:space="preserve"> </w:t>
      </w:r>
      <w:r w:rsidR="003A72B0">
        <w:rPr>
          <w:rFonts w:cstheme="minorBidi" w:hint="cs"/>
          <w:b/>
          <w:bCs/>
          <w:rtl/>
          <w:lang w:bidi="ar-SA"/>
        </w:rPr>
        <w:t xml:space="preserve"> الصيف - الخريف</w:t>
      </w:r>
      <w:r w:rsidRPr="005176F5">
        <w:rPr>
          <w:rFonts w:cstheme="minorBidi" w:hint="cs"/>
          <w:b/>
          <w:bCs/>
          <w:rtl/>
          <w:lang w:bidi="ar-SA"/>
        </w:rPr>
        <w:t xml:space="preserve"> 2014.</w:t>
      </w:r>
    </w:p>
    <w:p w:rsidR="00B049C5" w:rsidRPr="006C32DE" w:rsidRDefault="00B049C5" w:rsidP="00B049C5">
      <w:pPr>
        <w:spacing w:before="240" w:after="240" w:line="360" w:lineRule="auto"/>
        <w:jc w:val="both"/>
        <w:rPr>
          <w:rFonts w:cstheme="minorBidi"/>
          <w:rtl/>
          <w:lang w:bidi="ar-SA"/>
        </w:rPr>
      </w:pPr>
      <w:r>
        <w:rPr>
          <w:rFonts w:cstheme="minorBidi" w:hint="cs"/>
          <w:rtl/>
          <w:lang w:bidi="ar-SA"/>
        </w:rPr>
        <w:t xml:space="preserve">ابتداء من  2014 سيتم الاحتفال في كل سنة بأسبوع التربية المالية من اجل تعزيز النشاطات لترقية العلم, الوعي وأدوات الجمهور الواسع لاستخدام حكيم لأمواله. الحدث سيشمل حدث مركزي بقيادة قسم التربية المالية في أربع مدن أساسية: القدس, تل أبيب, حيفا وبئر السبع وبالاشتراك مع البلديات ذات الصلة وكذلك أحداث محلية أخرى إضافية بمبادرة هيئات أخرى التي تعمل لترقية التعليم المالي للجمهور الواسع. سيتم إنتاج الحدث المركزي من قبل كل واحدة من بين البلديات ذات الصلة. </w:t>
      </w:r>
    </w:p>
    <w:p w:rsidR="00B049C5" w:rsidRPr="006C32DE" w:rsidRDefault="00B049C5" w:rsidP="00DB58CE">
      <w:pPr>
        <w:spacing w:line="360" w:lineRule="auto"/>
        <w:jc w:val="both"/>
        <w:rPr>
          <w:rFonts w:cstheme="minorBidi"/>
          <w:rtl/>
          <w:lang w:bidi="ar-SA"/>
        </w:rPr>
      </w:pPr>
      <w:r>
        <w:rPr>
          <w:rFonts w:cstheme="minorBidi" w:hint="cs"/>
          <w:rtl/>
          <w:lang w:bidi="ar-SA"/>
        </w:rPr>
        <w:t>هدف التعاقد هو تزويد خدمات منتج مرافق لقسم تربية مالية. سيطلب من المزود: أن يبلور مخطط عام ومفصل للحدث, أن يرافق ويقدم استشارة بشكل جاري لقسم تربية مالية, أن يكون على اتصال مقابل الهيئات العديدة المشاركة في هذا الأسبوع, أن يشكل جهة منسقة ومراقبة مقابل البلديات ذات الصلة, أن يهتم بالتنسيق مقابل منظمي الأحداث الخاصة الإضافية, إنشاء موقع انترنت المخصص لأسبوع التربية المالية, أن يقوم بتوثيق الحدث. كل ذلك وفقا لما هو مفصل في مستندات مناقصة رقم 2014/</w:t>
      </w:r>
      <w:r w:rsidR="00DB58CE">
        <w:rPr>
          <w:rFonts w:cstheme="minorBidi" w:hint="cs"/>
          <w:rtl/>
          <w:lang w:bidi="ar-SA"/>
        </w:rPr>
        <w:t>10</w:t>
      </w:r>
      <w:r>
        <w:rPr>
          <w:rFonts w:cstheme="minorBidi" w:hint="cs"/>
          <w:rtl/>
          <w:lang w:bidi="ar-SA"/>
        </w:rPr>
        <w:t>. يمكن الاطلاع على المستندات الكاملة التابعة للمناقصة على موقع الانترنت على عنوان:</w:t>
      </w:r>
    </w:p>
    <w:p w:rsidR="00B049C5" w:rsidRPr="00D5276D" w:rsidRDefault="00BD4E56" w:rsidP="00B049C5">
      <w:pPr>
        <w:spacing w:line="360" w:lineRule="auto"/>
        <w:jc w:val="both"/>
        <w:rPr>
          <w:rStyle w:val="Hyperlink"/>
          <w:rtl/>
        </w:rPr>
      </w:pPr>
      <w:hyperlink r:id="rId8" w:history="1">
        <w:r w:rsidR="00B049C5" w:rsidRPr="00D5276D">
          <w:rPr>
            <w:rStyle w:val="Hyperlink"/>
          </w:rPr>
          <w:t>http://www.mof.gov.il/tools/tenders/pages/tendersmain.aspx</w:t>
        </w:r>
      </w:hyperlink>
      <w:r w:rsidR="00B049C5" w:rsidRPr="00D5276D">
        <w:rPr>
          <w:rStyle w:val="Hyperlink"/>
          <w:rFonts w:hint="cs"/>
          <w:rtl/>
        </w:rPr>
        <w:t>.</w:t>
      </w:r>
    </w:p>
    <w:p w:rsidR="00B100F9" w:rsidRPr="00D5276D" w:rsidRDefault="00B100F9" w:rsidP="00B100F9">
      <w:pPr>
        <w:spacing w:line="25" w:lineRule="atLeast"/>
        <w:jc w:val="both"/>
        <w:rPr>
          <w:rStyle w:val="Hyperlink"/>
          <w:rtl/>
        </w:rPr>
      </w:pPr>
    </w:p>
    <w:p w:rsidR="00B049C5" w:rsidRPr="00535F31" w:rsidRDefault="00B049C5" w:rsidP="00B049C5">
      <w:pPr>
        <w:spacing w:line="360" w:lineRule="auto"/>
        <w:jc w:val="both"/>
        <w:rPr>
          <w:rFonts w:cstheme="minorBidi"/>
          <w:rtl/>
        </w:rPr>
      </w:pPr>
      <w:r>
        <w:rPr>
          <w:rFonts w:cstheme="minorBidi" w:hint="cs"/>
          <w:rtl/>
          <w:lang w:bidi="ar-SA"/>
        </w:rPr>
        <w:t xml:space="preserve">على مقدم العرض الإجابة على شروط أولية مختلفة, بما في ذلك إبراز تأشيرات وتصريحات إدارية, ضمانة مناقصة بمبلغ 5,000 شاقل وخبرة مهنية بإنتاج 3 أحداث في الهواء الطلق بحجم كبير, وكل ذلك كما هو مفصل في مستندات المناقصة. سيطلب من الفائز في المناقصة التوقيع على اتفاقية التعاقد, تصريحات مختلفة بما في ذلك, الحفاظ على سرية المعلومات وعدم وجود تضارب مصالح المرفقة لمستندات المناقصة. بداية تزويد الخدمات المتوقعة هو حالا بعد تسليم الإعلان عن الفوز في المناقصة ولمدة سنة. لطالب العرض إمكانية تمديد فترة التعاقد بثلاثة فترات إضافية بطول حتى سنة لكل واحدة وكل ذلك كما هو مفصل في مستندات المناقصة. </w:t>
      </w:r>
    </w:p>
    <w:p w:rsidR="00B049C5" w:rsidRDefault="00B049C5" w:rsidP="00B100F9">
      <w:pPr>
        <w:spacing w:line="360" w:lineRule="auto"/>
        <w:jc w:val="both"/>
        <w:rPr>
          <w:rtl/>
        </w:rPr>
      </w:pPr>
    </w:p>
    <w:p w:rsidR="00B049C5" w:rsidRPr="001212B7" w:rsidRDefault="00B049C5" w:rsidP="00662838">
      <w:pPr>
        <w:spacing w:before="240" w:after="120" w:line="360" w:lineRule="auto"/>
        <w:jc w:val="both"/>
        <w:rPr>
          <w:rFonts w:eastAsiaTheme="minorHAnsi" w:cstheme="minorBidi"/>
          <w:sz w:val="24"/>
          <w:rtl/>
          <w:lang w:eastAsia="en-US" w:bidi="ar-SA"/>
        </w:rPr>
      </w:pPr>
      <w:r>
        <w:rPr>
          <w:rFonts w:eastAsiaTheme="minorHAnsi" w:cstheme="minorBidi" w:hint="cs"/>
          <w:sz w:val="24"/>
          <w:rtl/>
          <w:lang w:eastAsia="en-US" w:bidi="ar-SA"/>
        </w:rPr>
        <w:t xml:space="preserve">يمكن تقديم عروض للمناقصة حتى تاريخ </w:t>
      </w:r>
      <w:r w:rsidR="00662838">
        <w:rPr>
          <w:rFonts w:eastAsiaTheme="minorHAnsi" w:cstheme="minorBidi" w:hint="cs"/>
          <w:sz w:val="24"/>
          <w:rtl/>
          <w:lang w:eastAsia="en-US" w:bidi="ar-SA"/>
        </w:rPr>
        <w:t>30.4.14 الساعة 13:00</w:t>
      </w:r>
      <w:r>
        <w:rPr>
          <w:rFonts w:eastAsiaTheme="minorHAnsi" w:cstheme="minorBidi" w:hint="cs"/>
          <w:sz w:val="24"/>
          <w:rtl/>
          <w:lang w:eastAsia="en-US" w:bidi="ar-SA"/>
        </w:rPr>
        <w:t xml:space="preserve"> إلى صندوق المناقصات في وزارة المالية, شارع كابلن 1, كريات الممشالا, القدس. يمكن التوجه بأسئلة أو طلبات توضيح فيما يتعلق بهذه المناقصة إلى السيدة ايلات شبير حتى موعد أقصاه </w:t>
      </w:r>
      <w:r w:rsidR="00662838">
        <w:rPr>
          <w:rFonts w:eastAsiaTheme="minorHAnsi" w:cstheme="minorBidi" w:hint="cs"/>
          <w:sz w:val="24"/>
          <w:rtl/>
          <w:lang w:eastAsia="en-US" w:bidi="ar-SA"/>
        </w:rPr>
        <w:t>10.4.14</w:t>
      </w:r>
      <w:r>
        <w:rPr>
          <w:rFonts w:eastAsiaTheme="minorHAnsi" w:cstheme="minorBidi" w:hint="cs"/>
          <w:sz w:val="24"/>
          <w:rtl/>
          <w:lang w:eastAsia="en-US" w:bidi="ar-SA"/>
        </w:rPr>
        <w:t xml:space="preserve"> الساعة 1</w:t>
      </w:r>
      <w:r w:rsidR="00662838">
        <w:rPr>
          <w:rFonts w:eastAsiaTheme="minorHAnsi" w:cstheme="minorBidi" w:hint="cs"/>
          <w:sz w:val="24"/>
          <w:rtl/>
          <w:lang w:eastAsia="en-US" w:bidi="ar-SA"/>
        </w:rPr>
        <w:t>1</w:t>
      </w:r>
      <w:r>
        <w:rPr>
          <w:rFonts w:eastAsiaTheme="minorHAnsi" w:cstheme="minorBidi" w:hint="cs"/>
          <w:sz w:val="24"/>
          <w:rtl/>
          <w:lang w:eastAsia="en-US" w:bidi="ar-SA"/>
        </w:rPr>
        <w:t xml:space="preserve">:00 خطيا فقط بواسطة البريد الالكتروني: </w:t>
      </w:r>
      <w:hyperlink r:id="rId9" w:history="1">
        <w:r w:rsidRPr="00D5276D">
          <w:rPr>
            <w:rStyle w:val="Hyperlink"/>
            <w:rFonts w:eastAsiaTheme="minorHAnsi"/>
            <w:sz w:val="24"/>
            <w:lang w:eastAsia="en-US"/>
          </w:rPr>
          <w:t>feducation@mof.gov.il</w:t>
        </w:r>
      </w:hyperlink>
      <w:r w:rsidRPr="00D5276D">
        <w:rPr>
          <w:rFonts w:eastAsiaTheme="minorHAnsi" w:hint="cs"/>
          <w:sz w:val="24"/>
          <w:rtl/>
          <w:lang w:eastAsia="en-US"/>
        </w:rPr>
        <w:t>.</w:t>
      </w:r>
      <w:r>
        <w:rPr>
          <w:rFonts w:eastAsiaTheme="minorHAnsi" w:cstheme="minorBidi" w:hint="cs"/>
          <w:sz w:val="24"/>
          <w:rtl/>
          <w:lang w:eastAsia="en-US" w:bidi="ar-SA"/>
        </w:rPr>
        <w:t xml:space="preserve"> الإجابات على أسئلة التوضيح ستنشر على موقع وزارة المالية حتى تاريخ </w:t>
      </w:r>
      <w:r w:rsidR="00662838">
        <w:rPr>
          <w:rFonts w:eastAsiaTheme="minorHAnsi" w:cstheme="minorBidi" w:hint="cs"/>
          <w:sz w:val="24"/>
          <w:rtl/>
          <w:lang w:eastAsia="en-US" w:bidi="ar-SA"/>
        </w:rPr>
        <w:t>24.4.14</w:t>
      </w:r>
      <w:r>
        <w:rPr>
          <w:rFonts w:eastAsiaTheme="minorHAnsi" w:cstheme="minorBidi" w:hint="cs"/>
          <w:sz w:val="24"/>
          <w:rtl/>
          <w:lang w:eastAsia="en-US" w:bidi="ar-SA"/>
        </w:rPr>
        <w:t xml:space="preserve">. قسم تربية مالية يستطيع, في أي وقت, بواسطة نشر إعلان, أن </w:t>
      </w:r>
      <w:r>
        <w:rPr>
          <w:rFonts w:eastAsiaTheme="minorHAnsi" w:cstheme="minorBidi" w:hint="cs"/>
          <w:sz w:val="24"/>
          <w:rtl/>
          <w:lang w:eastAsia="en-US" w:bidi="ar-SA"/>
        </w:rPr>
        <w:lastRenderedPageBreak/>
        <w:t xml:space="preserve">يعجل أو يؤجل الموعد الأخير لتقديم العروض, وكذلك أن يغير المواعيد والشروط الأخيرة المتعلقة في المناقصة وفقا لاختيارها المطلق, وكل ذلك وفقا لشروط المناقصة. </w:t>
      </w:r>
    </w:p>
    <w:p w:rsidR="00B100F9" w:rsidRDefault="00B100F9" w:rsidP="00DA3E43">
      <w:pPr>
        <w:spacing w:before="240" w:after="120" w:line="360" w:lineRule="auto"/>
        <w:jc w:val="both"/>
        <w:rPr>
          <w:rFonts w:eastAsiaTheme="minorHAnsi"/>
          <w:sz w:val="24"/>
          <w:rtl/>
          <w:lang w:eastAsia="en-US"/>
        </w:rPr>
      </w:pPr>
    </w:p>
    <w:sectPr w:rsidR="00B100F9" w:rsidSect="00E34D1B">
      <w:headerReference w:type="default" r:id="rId10"/>
      <w:footerReference w:type="even" r:id="rId11"/>
      <w:footerReference w:type="default" r:id="rId12"/>
      <w:headerReference w:type="first" r:id="rId13"/>
      <w:footerReference w:type="first" r:id="rId14"/>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68B3" w:rsidRDefault="003B68B3">
      <w:r>
        <w:separator/>
      </w:r>
    </w:p>
  </w:endnote>
  <w:endnote w:type="continuationSeparator" w:id="0">
    <w:p w:rsidR="003B68B3" w:rsidRDefault="003B68B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7FB" w:rsidRDefault="00BD4E56">
    <w:pPr>
      <w:pStyle w:val="aa"/>
      <w:framePr w:wrap="around" w:vAnchor="text" w:hAnchor="margin" w:xAlign="center" w:y="1"/>
      <w:rPr>
        <w:rStyle w:val="ac"/>
        <w:rtl/>
      </w:rPr>
    </w:pPr>
    <w:r>
      <w:rPr>
        <w:rStyle w:val="ac"/>
        <w:rtl/>
      </w:rPr>
      <w:fldChar w:fldCharType="begin"/>
    </w:r>
    <w:r w:rsidR="009435A5">
      <w:rPr>
        <w:rStyle w:val="ac"/>
      </w:rPr>
      <w:instrText xml:space="preserve">PAGE  </w:instrText>
    </w:r>
    <w:r>
      <w:rPr>
        <w:rStyle w:val="ac"/>
        <w:rtl/>
      </w:rPr>
      <w:fldChar w:fldCharType="end"/>
    </w:r>
  </w:p>
  <w:p w:rsidR="00BE67FB" w:rsidRDefault="00F410AD">
    <w:pPr>
      <w:pStyle w:val="aa"/>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A9F" w:rsidRPr="00E34D1B" w:rsidRDefault="00E34D1B"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hyperlink r:id="rId2" w:history="1">
      <w:r w:rsidRPr="007B78ED">
        <w:rPr>
          <w:rStyle w:val="Hyperlink"/>
          <w:rFonts w:cs="Times New Roman"/>
          <w:b/>
          <w:bCs/>
        </w:rPr>
        <w:t>www.gov.il</w:t>
      </w:r>
    </w:hyperlink>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hyperlink r:id="rId2" w:history="1">
      <w:r w:rsidRPr="007B78ED">
        <w:rPr>
          <w:rStyle w:val="Hyperlink"/>
          <w:rFonts w:cs="Times New Roman"/>
          <w:b/>
          <w:bCs/>
        </w:rPr>
        <w:t>www.gov.il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68B3" w:rsidRDefault="003B68B3">
      <w:r>
        <w:separator/>
      </w:r>
    </w:p>
  </w:footnote>
  <w:footnote w:type="continuationSeparator" w:id="0">
    <w:p w:rsidR="003B68B3" w:rsidRDefault="003B68B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69651144"/>
      <w:docPartObj>
        <w:docPartGallery w:val="Page Numbers (Top of Page)"/>
        <w:docPartUnique/>
      </w:docPartObj>
    </w:sdtPr>
    <w:sdtEndPr>
      <w:rPr>
        <w:cs/>
      </w:rPr>
    </w:sdtEndPr>
    <w:sdtContent>
      <w:p w:rsidR="0007311F" w:rsidRDefault="00BD4E56">
        <w:pPr>
          <w:pStyle w:val="a8"/>
          <w:jc w:val="center"/>
          <w:rPr>
            <w:rtl/>
            <w:cs/>
          </w:rPr>
        </w:pPr>
        <w:r>
          <w:fldChar w:fldCharType="begin"/>
        </w:r>
        <w:r w:rsidR="009435A5">
          <w:rPr>
            <w:rtl/>
            <w:cs/>
          </w:rPr>
          <w:instrText>PAGE   \* MERGEFORMAT</w:instrText>
        </w:r>
        <w:r>
          <w:fldChar w:fldCharType="separate"/>
        </w:r>
        <w:r w:rsidR="00F410AD" w:rsidRPr="00F410AD">
          <w:rPr>
            <w:noProof/>
            <w:rtl/>
            <w:lang w:val="he-IL"/>
          </w:rPr>
          <w:t>2</w:t>
        </w:r>
        <w:r>
          <w:fldChar w:fldCharType="end"/>
        </w:r>
      </w:p>
    </w:sdtContent>
  </w:sdt>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25BC" w:rsidRDefault="00F410AD" w:rsidP="003D25BC">
    <w:pPr>
      <w:pStyle w:val="a8"/>
      <w:jc w:val="center"/>
      <w:rPr>
        <w:b/>
        <w:bCs/>
        <w:szCs w:val="36"/>
        <w:rtl/>
      </w:rPr>
    </w:pP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stylePaneFormatFilter w:val="3F08"/>
  <w:stylePaneSortMethod w:val="0000"/>
  <w:defaultTabStop w:val="720"/>
  <w:noPunctuationKerning/>
  <w:characterSpacingControl w:val="doNotCompress"/>
  <w:footnotePr>
    <w:footnote w:id="-1"/>
    <w:footnote w:id="0"/>
  </w:footnotePr>
  <w:endnotePr>
    <w:numFmt w:val="lowerLetter"/>
    <w:endnote w:id="-1"/>
    <w:endnote w:id="0"/>
  </w:endnotePr>
  <w:compat/>
  <w:rsids>
    <w:rsidRoot w:val="009435A5"/>
    <w:rsid w:val="00000AA8"/>
    <w:rsid w:val="00014182"/>
    <w:rsid w:val="00047C97"/>
    <w:rsid w:val="000520B7"/>
    <w:rsid w:val="000568CE"/>
    <w:rsid w:val="00066383"/>
    <w:rsid w:val="00093B9D"/>
    <w:rsid w:val="000C04AE"/>
    <w:rsid w:val="000E6098"/>
    <w:rsid w:val="000E632C"/>
    <w:rsid w:val="0010326C"/>
    <w:rsid w:val="00106289"/>
    <w:rsid w:val="001611C6"/>
    <w:rsid w:val="00164B30"/>
    <w:rsid w:val="0018292D"/>
    <w:rsid w:val="001A7C42"/>
    <w:rsid w:val="001C4F6D"/>
    <w:rsid w:val="001D271D"/>
    <w:rsid w:val="001D55DD"/>
    <w:rsid w:val="001E548A"/>
    <w:rsid w:val="00275887"/>
    <w:rsid w:val="00281FE7"/>
    <w:rsid w:val="002A54A3"/>
    <w:rsid w:val="002A7FEA"/>
    <w:rsid w:val="002E38F4"/>
    <w:rsid w:val="002F197C"/>
    <w:rsid w:val="00325E01"/>
    <w:rsid w:val="00361114"/>
    <w:rsid w:val="003840FE"/>
    <w:rsid w:val="00393C6A"/>
    <w:rsid w:val="003A1D7A"/>
    <w:rsid w:val="003A72B0"/>
    <w:rsid w:val="003B68B3"/>
    <w:rsid w:val="003C3A5C"/>
    <w:rsid w:val="003F1396"/>
    <w:rsid w:val="0040055E"/>
    <w:rsid w:val="00401A71"/>
    <w:rsid w:val="00421DF2"/>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1D7C"/>
    <w:rsid w:val="00556BE2"/>
    <w:rsid w:val="005B5687"/>
    <w:rsid w:val="005D42E4"/>
    <w:rsid w:val="005F0D6B"/>
    <w:rsid w:val="00600BFA"/>
    <w:rsid w:val="00600F1F"/>
    <w:rsid w:val="00602DAD"/>
    <w:rsid w:val="006309B0"/>
    <w:rsid w:val="006561AD"/>
    <w:rsid w:val="00662838"/>
    <w:rsid w:val="0066664E"/>
    <w:rsid w:val="00692C69"/>
    <w:rsid w:val="006952CA"/>
    <w:rsid w:val="006965B1"/>
    <w:rsid w:val="006A13C9"/>
    <w:rsid w:val="006A2503"/>
    <w:rsid w:val="006A3FA1"/>
    <w:rsid w:val="006A5446"/>
    <w:rsid w:val="006B352E"/>
    <w:rsid w:val="006C55AF"/>
    <w:rsid w:val="006D0744"/>
    <w:rsid w:val="006D686D"/>
    <w:rsid w:val="006E5942"/>
    <w:rsid w:val="00706164"/>
    <w:rsid w:val="0072702E"/>
    <w:rsid w:val="00735D55"/>
    <w:rsid w:val="00743847"/>
    <w:rsid w:val="00751B50"/>
    <w:rsid w:val="00757313"/>
    <w:rsid w:val="00757879"/>
    <w:rsid w:val="007611DA"/>
    <w:rsid w:val="00793E5C"/>
    <w:rsid w:val="007955D6"/>
    <w:rsid w:val="007A373A"/>
    <w:rsid w:val="007D4118"/>
    <w:rsid w:val="007D69B3"/>
    <w:rsid w:val="007E2692"/>
    <w:rsid w:val="00801465"/>
    <w:rsid w:val="0080160A"/>
    <w:rsid w:val="00823308"/>
    <w:rsid w:val="0082739B"/>
    <w:rsid w:val="00864DB3"/>
    <w:rsid w:val="00867AE5"/>
    <w:rsid w:val="00870D8A"/>
    <w:rsid w:val="008719D0"/>
    <w:rsid w:val="008B0A85"/>
    <w:rsid w:val="008B39D7"/>
    <w:rsid w:val="008E77BE"/>
    <w:rsid w:val="00910BC9"/>
    <w:rsid w:val="00915C9A"/>
    <w:rsid w:val="00935E81"/>
    <w:rsid w:val="009435A5"/>
    <w:rsid w:val="00986444"/>
    <w:rsid w:val="00990A24"/>
    <w:rsid w:val="009A45BB"/>
    <w:rsid w:val="009B64FE"/>
    <w:rsid w:val="009E52B5"/>
    <w:rsid w:val="009F42A6"/>
    <w:rsid w:val="009F7F7A"/>
    <w:rsid w:val="00A15876"/>
    <w:rsid w:val="00A15D5D"/>
    <w:rsid w:val="00A30921"/>
    <w:rsid w:val="00A50E1B"/>
    <w:rsid w:val="00A5751E"/>
    <w:rsid w:val="00A67A4F"/>
    <w:rsid w:val="00A7396A"/>
    <w:rsid w:val="00A73972"/>
    <w:rsid w:val="00A84333"/>
    <w:rsid w:val="00A84658"/>
    <w:rsid w:val="00AA4752"/>
    <w:rsid w:val="00AD0167"/>
    <w:rsid w:val="00AF1C47"/>
    <w:rsid w:val="00B01234"/>
    <w:rsid w:val="00B03E2B"/>
    <w:rsid w:val="00B041F7"/>
    <w:rsid w:val="00B049C5"/>
    <w:rsid w:val="00B100F9"/>
    <w:rsid w:val="00B2396B"/>
    <w:rsid w:val="00B311D4"/>
    <w:rsid w:val="00B429D7"/>
    <w:rsid w:val="00B60EE6"/>
    <w:rsid w:val="00B67385"/>
    <w:rsid w:val="00B93390"/>
    <w:rsid w:val="00B93A25"/>
    <w:rsid w:val="00BB02A6"/>
    <w:rsid w:val="00BB393A"/>
    <w:rsid w:val="00BD4E56"/>
    <w:rsid w:val="00BD67E7"/>
    <w:rsid w:val="00C01906"/>
    <w:rsid w:val="00C171DC"/>
    <w:rsid w:val="00C27AC8"/>
    <w:rsid w:val="00C37F33"/>
    <w:rsid w:val="00C615E6"/>
    <w:rsid w:val="00C84ABA"/>
    <w:rsid w:val="00CA61AF"/>
    <w:rsid w:val="00CB40A4"/>
    <w:rsid w:val="00CC356E"/>
    <w:rsid w:val="00CD6DB8"/>
    <w:rsid w:val="00CE0517"/>
    <w:rsid w:val="00CF44BB"/>
    <w:rsid w:val="00D33979"/>
    <w:rsid w:val="00D66453"/>
    <w:rsid w:val="00D731DA"/>
    <w:rsid w:val="00D969C1"/>
    <w:rsid w:val="00DA3E43"/>
    <w:rsid w:val="00DB58CE"/>
    <w:rsid w:val="00DD5320"/>
    <w:rsid w:val="00DE069A"/>
    <w:rsid w:val="00DE7CC8"/>
    <w:rsid w:val="00DF73FF"/>
    <w:rsid w:val="00E34D1B"/>
    <w:rsid w:val="00E41B31"/>
    <w:rsid w:val="00E56588"/>
    <w:rsid w:val="00E61A87"/>
    <w:rsid w:val="00E95EEF"/>
    <w:rsid w:val="00EA441C"/>
    <w:rsid w:val="00EA5AC5"/>
    <w:rsid w:val="00EA6729"/>
    <w:rsid w:val="00EC303E"/>
    <w:rsid w:val="00EE7909"/>
    <w:rsid w:val="00EF71D7"/>
    <w:rsid w:val="00F00D41"/>
    <w:rsid w:val="00F0592A"/>
    <w:rsid w:val="00F2476E"/>
    <w:rsid w:val="00F25ABF"/>
    <w:rsid w:val="00F410AD"/>
    <w:rsid w:val="00F509E4"/>
    <w:rsid w:val="00F66E54"/>
    <w:rsid w:val="00F74EF7"/>
    <w:rsid w:val="00F80DA7"/>
    <w:rsid w:val="00F975CB"/>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הצעת מחיר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tools/tenders/pages/tendersmain.aspx"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feducation@mof.gov.il" TargetMode="Externa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A109AC-C541-40CD-A39B-BED7B34C6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1243</TotalTime>
  <Pages>2</Pages>
  <Words>463</Words>
  <Characters>2515</Characters>
  <Application>Microsoft Office Word</Application>
  <DocSecurity>0</DocSecurity>
  <Lines>20</Lines>
  <Paragraphs>5</Paragraphs>
  <ScaleCrop>false</ScaleCrop>
  <Company>MOF</Company>
  <LinksUpToDate>false</LinksUpToDate>
  <CharactersWithSpaces>2973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User</cp:lastModifiedBy>
  <cp:revision>10</cp:revision>
  <dcterms:created xsi:type="dcterms:W3CDTF">2014-04-06T14:18:00Z</dcterms:created>
  <dcterms:modified xsi:type="dcterms:W3CDTF">2014-04-08T06:13:00Z</dcterms:modified>
</cp:coreProperties>
</file>